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2E40" w14:textId="0506239F" w:rsidR="00EA0BE1" w:rsidRPr="001E0E53" w:rsidRDefault="001E0E53" w:rsidP="00E31A26">
      <w:pPr>
        <w:jc w:val="center"/>
        <w:rPr>
          <w:b/>
          <w:color w:val="0070C0"/>
          <w:sz w:val="28"/>
          <w:szCs w:val="28"/>
          <w:lang w:val="en-GB"/>
        </w:rPr>
      </w:pPr>
      <w:proofErr w:type="spellStart"/>
      <w:r w:rsidRPr="001E0E53">
        <w:rPr>
          <w:b/>
          <w:color w:val="0070C0"/>
          <w:sz w:val="28"/>
          <w:szCs w:val="28"/>
          <w:lang w:val="en-GB"/>
        </w:rPr>
        <w:t>Cotesbach</w:t>
      </w:r>
      <w:proofErr w:type="spellEnd"/>
      <w:r w:rsidR="00E31A26" w:rsidRPr="001E0E53">
        <w:rPr>
          <w:b/>
          <w:color w:val="0070C0"/>
          <w:sz w:val="28"/>
          <w:szCs w:val="28"/>
          <w:lang w:val="en-GB"/>
        </w:rPr>
        <w:t xml:space="preserve"> Parish Council</w:t>
      </w:r>
    </w:p>
    <w:p w14:paraId="59C20E83" w14:textId="77777777" w:rsidR="00E31A26" w:rsidRDefault="00E31A26" w:rsidP="00E31A26">
      <w:pPr>
        <w:jc w:val="center"/>
        <w:rPr>
          <w:b/>
          <w:color w:val="538135" w:themeColor="accent6" w:themeShade="BF"/>
          <w:sz w:val="28"/>
          <w:szCs w:val="28"/>
          <w:lang w:val="en-GB"/>
        </w:rPr>
      </w:pPr>
    </w:p>
    <w:p w14:paraId="04B39973" w14:textId="77777777" w:rsidR="00E31A26" w:rsidRDefault="00E31A26" w:rsidP="00E31A26">
      <w:pPr>
        <w:jc w:val="center"/>
        <w:rPr>
          <w:b/>
          <w:color w:val="000000" w:themeColor="text1"/>
          <w:sz w:val="28"/>
          <w:szCs w:val="28"/>
          <w:lang w:val="en-GB"/>
        </w:rPr>
      </w:pPr>
      <w:r>
        <w:rPr>
          <w:b/>
          <w:color w:val="000000" w:themeColor="text1"/>
          <w:sz w:val="28"/>
          <w:szCs w:val="28"/>
          <w:lang w:val="en-GB"/>
        </w:rPr>
        <w:t>Publication Scheme Under Freedom of Information Act</w:t>
      </w:r>
    </w:p>
    <w:p w14:paraId="57B0348A" w14:textId="77777777" w:rsidR="00E31A26" w:rsidRDefault="00E31A26" w:rsidP="001E0E53">
      <w:pPr>
        <w:rPr>
          <w:b/>
          <w:color w:val="000000" w:themeColor="text1"/>
          <w:sz w:val="28"/>
          <w:szCs w:val="28"/>
          <w:lang w:val="en-GB"/>
        </w:rPr>
      </w:pPr>
    </w:p>
    <w:p w14:paraId="1DDC887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The following information can be provided to meet the Parish Council’s commitments under the Publication Scheme. This information is either freely available on the Parish Council’s website or is held within Council records or archives. </w:t>
      </w:r>
    </w:p>
    <w:p w14:paraId="306B4FFC" w14:textId="77777777" w:rsidR="00E31A26" w:rsidRPr="00BB62C3" w:rsidRDefault="00E31A26" w:rsidP="00E31A26">
      <w:pPr>
        <w:rPr>
          <w:color w:val="000000" w:themeColor="text1"/>
          <w:sz w:val="22"/>
          <w:szCs w:val="22"/>
          <w:lang w:val="en-GB"/>
        </w:rPr>
      </w:pPr>
    </w:p>
    <w:tbl>
      <w:tblPr>
        <w:tblStyle w:val="TableGrid"/>
        <w:tblW w:w="0" w:type="auto"/>
        <w:tblInd w:w="85" w:type="dxa"/>
        <w:tblLook w:val="04A0" w:firstRow="1" w:lastRow="0" w:firstColumn="1" w:lastColumn="0" w:noHBand="0" w:noVBand="1"/>
      </w:tblPr>
      <w:tblGrid>
        <w:gridCol w:w="4420"/>
        <w:gridCol w:w="4505"/>
      </w:tblGrid>
      <w:tr w:rsidR="00E31A26" w:rsidRPr="00BB62C3" w14:paraId="5B195433" w14:textId="77777777" w:rsidTr="001E0E53">
        <w:trPr>
          <w:trHeight w:val="386"/>
        </w:trPr>
        <w:tc>
          <w:tcPr>
            <w:tcW w:w="4420" w:type="dxa"/>
            <w:shd w:val="clear" w:color="auto" w:fill="E7E6E6" w:themeFill="background2"/>
          </w:tcPr>
          <w:p w14:paraId="1FE856D5"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Information to be Published</w:t>
            </w:r>
          </w:p>
        </w:tc>
        <w:tc>
          <w:tcPr>
            <w:tcW w:w="4505" w:type="dxa"/>
            <w:shd w:val="clear" w:color="auto" w:fill="E7E6E6" w:themeFill="background2"/>
          </w:tcPr>
          <w:p w14:paraId="2F57EC84"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How it Can be Obtained</w:t>
            </w:r>
          </w:p>
        </w:tc>
      </w:tr>
      <w:tr w:rsidR="00E31A26" w:rsidRPr="00BB62C3" w14:paraId="1B1B8EB0" w14:textId="77777777" w:rsidTr="00BB62C3">
        <w:tc>
          <w:tcPr>
            <w:tcW w:w="4420" w:type="dxa"/>
          </w:tcPr>
          <w:p w14:paraId="75C016F8"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Parish council organisation structure, information and contact details</w:t>
            </w:r>
          </w:p>
        </w:tc>
        <w:tc>
          <w:tcPr>
            <w:tcW w:w="4505" w:type="dxa"/>
          </w:tcPr>
          <w:p w14:paraId="653E1E4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24E55D81" w14:textId="77777777" w:rsidTr="00BB62C3">
        <w:tc>
          <w:tcPr>
            <w:tcW w:w="4420" w:type="dxa"/>
          </w:tcPr>
          <w:p w14:paraId="0B3DBF1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Contact for Parish Clerk and Council members</w:t>
            </w:r>
          </w:p>
        </w:tc>
        <w:tc>
          <w:tcPr>
            <w:tcW w:w="4505" w:type="dxa"/>
          </w:tcPr>
          <w:p w14:paraId="5AD7D3C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59592C19" w14:textId="77777777" w:rsidTr="00BB62C3">
        <w:tc>
          <w:tcPr>
            <w:tcW w:w="4420" w:type="dxa"/>
            <w:shd w:val="clear" w:color="auto" w:fill="DEEAF6" w:themeFill="accent1" w:themeFillTint="33"/>
          </w:tcPr>
          <w:p w14:paraId="0E40E546"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Financial Information</w:t>
            </w:r>
          </w:p>
        </w:tc>
        <w:tc>
          <w:tcPr>
            <w:tcW w:w="4505" w:type="dxa"/>
            <w:shd w:val="clear" w:color="auto" w:fill="DEEAF6" w:themeFill="accent1" w:themeFillTint="33"/>
          </w:tcPr>
          <w:p w14:paraId="6AA865E0" w14:textId="77777777" w:rsidR="00E31A26" w:rsidRPr="00BB62C3" w:rsidRDefault="00E31A26" w:rsidP="00E31A26">
            <w:pPr>
              <w:rPr>
                <w:color w:val="000000" w:themeColor="text1"/>
                <w:sz w:val="22"/>
                <w:szCs w:val="22"/>
                <w:lang w:val="en-GB"/>
              </w:rPr>
            </w:pPr>
          </w:p>
        </w:tc>
      </w:tr>
      <w:tr w:rsidR="00E31A26" w:rsidRPr="00BB62C3" w14:paraId="437D2BA9" w14:textId="77777777" w:rsidTr="00BB62C3">
        <w:tc>
          <w:tcPr>
            <w:tcW w:w="4420" w:type="dxa"/>
          </w:tcPr>
          <w:p w14:paraId="4CFDA03C"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return</w:t>
            </w:r>
          </w:p>
        </w:tc>
        <w:tc>
          <w:tcPr>
            <w:tcW w:w="4505" w:type="dxa"/>
          </w:tcPr>
          <w:p w14:paraId="38F8FFE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6359A5D" w14:textId="77777777" w:rsidTr="00BB62C3">
        <w:tc>
          <w:tcPr>
            <w:tcW w:w="4420" w:type="dxa"/>
          </w:tcPr>
          <w:p w14:paraId="3400D2D4"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Finalised budget and precept</w:t>
            </w:r>
          </w:p>
        </w:tc>
        <w:tc>
          <w:tcPr>
            <w:tcW w:w="4505" w:type="dxa"/>
          </w:tcPr>
          <w:p w14:paraId="1EA4E01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08041852" w14:textId="77777777" w:rsidTr="00BB62C3">
        <w:trPr>
          <w:trHeight w:val="728"/>
        </w:trPr>
        <w:tc>
          <w:tcPr>
            <w:tcW w:w="4420" w:type="dxa"/>
          </w:tcPr>
          <w:p w14:paraId="416FAA9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Financial Standing Orders and regulations</w:t>
            </w:r>
          </w:p>
        </w:tc>
        <w:tc>
          <w:tcPr>
            <w:tcW w:w="4505" w:type="dxa"/>
          </w:tcPr>
          <w:p w14:paraId="73F1382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5035A826" w14:textId="77777777" w:rsidTr="00BB62C3">
        <w:tc>
          <w:tcPr>
            <w:tcW w:w="4420" w:type="dxa"/>
          </w:tcPr>
          <w:p w14:paraId="2025C7D9"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Grants given and received</w:t>
            </w:r>
          </w:p>
        </w:tc>
        <w:tc>
          <w:tcPr>
            <w:tcW w:w="4505" w:type="dxa"/>
          </w:tcPr>
          <w:p w14:paraId="6470A34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CAB85C1" w14:textId="77777777" w:rsidTr="00BB62C3">
        <w:trPr>
          <w:trHeight w:val="386"/>
        </w:trPr>
        <w:tc>
          <w:tcPr>
            <w:tcW w:w="4420" w:type="dxa"/>
            <w:shd w:val="clear" w:color="auto" w:fill="DEEAF6" w:themeFill="accent1" w:themeFillTint="33"/>
          </w:tcPr>
          <w:p w14:paraId="35809837"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Parish Council Priorities</w:t>
            </w:r>
          </w:p>
        </w:tc>
        <w:tc>
          <w:tcPr>
            <w:tcW w:w="4505" w:type="dxa"/>
            <w:shd w:val="clear" w:color="auto" w:fill="DEEAF6" w:themeFill="accent1" w:themeFillTint="33"/>
          </w:tcPr>
          <w:p w14:paraId="215C4ABA" w14:textId="77777777" w:rsidR="00E31A26" w:rsidRPr="00BB62C3" w:rsidRDefault="00E31A26" w:rsidP="00E31A26">
            <w:pPr>
              <w:rPr>
                <w:color w:val="000000" w:themeColor="text1"/>
                <w:sz w:val="22"/>
                <w:szCs w:val="22"/>
                <w:lang w:val="en-GB"/>
              </w:rPr>
            </w:pPr>
          </w:p>
        </w:tc>
      </w:tr>
      <w:tr w:rsidR="00E31A26" w:rsidRPr="00BB62C3" w14:paraId="5158A1EC" w14:textId="77777777" w:rsidTr="00BB62C3">
        <w:tc>
          <w:tcPr>
            <w:tcW w:w="4420" w:type="dxa"/>
          </w:tcPr>
          <w:p w14:paraId="0B37223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Parish Council report</w:t>
            </w:r>
          </w:p>
        </w:tc>
        <w:tc>
          <w:tcPr>
            <w:tcW w:w="4505" w:type="dxa"/>
          </w:tcPr>
          <w:p w14:paraId="5D278CF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49B703B" w14:textId="77777777" w:rsidTr="00BB62C3">
        <w:tc>
          <w:tcPr>
            <w:tcW w:w="4420" w:type="dxa"/>
            <w:shd w:val="clear" w:color="auto" w:fill="DEEAF6" w:themeFill="accent1" w:themeFillTint="33"/>
          </w:tcPr>
          <w:p w14:paraId="5048B6AC"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Decision Making</w:t>
            </w:r>
          </w:p>
        </w:tc>
        <w:tc>
          <w:tcPr>
            <w:tcW w:w="4505" w:type="dxa"/>
            <w:shd w:val="clear" w:color="auto" w:fill="DEEAF6" w:themeFill="accent1" w:themeFillTint="33"/>
          </w:tcPr>
          <w:p w14:paraId="1094B975" w14:textId="77777777" w:rsidR="00E31A26" w:rsidRPr="00BB62C3" w:rsidRDefault="00E31A26" w:rsidP="00E31A26">
            <w:pPr>
              <w:rPr>
                <w:color w:val="000000" w:themeColor="text1"/>
                <w:sz w:val="22"/>
                <w:szCs w:val="22"/>
                <w:lang w:val="en-GB"/>
              </w:rPr>
            </w:pPr>
          </w:p>
        </w:tc>
      </w:tr>
      <w:tr w:rsidR="00E31A26" w:rsidRPr="00BB62C3" w14:paraId="0F60667A" w14:textId="77777777" w:rsidTr="00BB62C3">
        <w:tc>
          <w:tcPr>
            <w:tcW w:w="4420" w:type="dxa"/>
          </w:tcPr>
          <w:p w14:paraId="4A2D6026"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Timetable of </w:t>
            </w:r>
            <w:r w:rsidR="00315F63" w:rsidRPr="00BB62C3">
              <w:rPr>
                <w:color w:val="000000" w:themeColor="text1"/>
                <w:sz w:val="22"/>
                <w:szCs w:val="22"/>
                <w:lang w:val="en-GB"/>
              </w:rPr>
              <w:t xml:space="preserve">Parish Council </w:t>
            </w:r>
            <w:r w:rsidRPr="00BB62C3">
              <w:rPr>
                <w:color w:val="000000" w:themeColor="text1"/>
                <w:sz w:val="22"/>
                <w:szCs w:val="22"/>
                <w:lang w:val="en-GB"/>
              </w:rPr>
              <w:t>meetings</w:t>
            </w:r>
          </w:p>
        </w:tc>
        <w:tc>
          <w:tcPr>
            <w:tcW w:w="4505" w:type="dxa"/>
          </w:tcPr>
          <w:p w14:paraId="49CE6E0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02647F38" w14:textId="77777777" w:rsidTr="00BB62C3">
        <w:tc>
          <w:tcPr>
            <w:tcW w:w="4420" w:type="dxa"/>
          </w:tcPr>
          <w:p w14:paraId="00481EE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Agendas for meetings</w:t>
            </w:r>
          </w:p>
        </w:tc>
        <w:tc>
          <w:tcPr>
            <w:tcW w:w="4505" w:type="dxa"/>
          </w:tcPr>
          <w:p w14:paraId="69D7444F"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715C0C7D" w14:textId="77777777" w:rsidTr="00BB62C3">
        <w:tc>
          <w:tcPr>
            <w:tcW w:w="4420" w:type="dxa"/>
          </w:tcPr>
          <w:p w14:paraId="6471342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Minutes of meetings</w:t>
            </w:r>
          </w:p>
        </w:tc>
        <w:tc>
          <w:tcPr>
            <w:tcW w:w="4505" w:type="dxa"/>
          </w:tcPr>
          <w:p w14:paraId="65EA8779"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171A4CD0" w14:textId="77777777" w:rsidTr="00BB62C3">
        <w:tc>
          <w:tcPr>
            <w:tcW w:w="4420" w:type="dxa"/>
          </w:tcPr>
          <w:p w14:paraId="735807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Reponses to planning applications</w:t>
            </w:r>
          </w:p>
        </w:tc>
        <w:tc>
          <w:tcPr>
            <w:tcW w:w="4505" w:type="dxa"/>
          </w:tcPr>
          <w:p w14:paraId="1335EEE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36087CD9" w14:textId="77777777" w:rsidTr="00BB62C3">
        <w:tc>
          <w:tcPr>
            <w:tcW w:w="4420" w:type="dxa"/>
          </w:tcPr>
          <w:p w14:paraId="670192F0"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Bye laws</w:t>
            </w:r>
          </w:p>
        </w:tc>
        <w:tc>
          <w:tcPr>
            <w:tcW w:w="4505" w:type="dxa"/>
          </w:tcPr>
          <w:p w14:paraId="426EF70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24F9491" w14:textId="77777777" w:rsidTr="00BB62C3">
        <w:tc>
          <w:tcPr>
            <w:tcW w:w="4420" w:type="dxa"/>
            <w:shd w:val="clear" w:color="auto" w:fill="DEEAF6" w:themeFill="accent1" w:themeFillTint="33"/>
          </w:tcPr>
          <w:p w14:paraId="7EAA6379" w14:textId="77777777" w:rsidR="00E31A26" w:rsidRPr="00BB62C3" w:rsidRDefault="00315F63" w:rsidP="00E31A26">
            <w:pPr>
              <w:rPr>
                <w:b/>
                <w:color w:val="000000" w:themeColor="text1"/>
                <w:sz w:val="22"/>
                <w:szCs w:val="22"/>
                <w:lang w:val="en-GB"/>
              </w:rPr>
            </w:pPr>
            <w:r w:rsidRPr="00BB62C3">
              <w:rPr>
                <w:b/>
                <w:color w:val="000000" w:themeColor="text1"/>
                <w:sz w:val="22"/>
                <w:szCs w:val="22"/>
                <w:lang w:val="en-GB"/>
              </w:rPr>
              <w:t>Policies and Procedures</w:t>
            </w:r>
          </w:p>
        </w:tc>
        <w:tc>
          <w:tcPr>
            <w:tcW w:w="4505" w:type="dxa"/>
            <w:shd w:val="clear" w:color="auto" w:fill="DEEAF6" w:themeFill="accent1" w:themeFillTint="33"/>
          </w:tcPr>
          <w:p w14:paraId="69B72692" w14:textId="77777777" w:rsidR="00E31A26" w:rsidRPr="00BB62C3" w:rsidRDefault="00E31A26" w:rsidP="00E31A26">
            <w:pPr>
              <w:rPr>
                <w:b/>
                <w:color w:val="000000" w:themeColor="text1"/>
                <w:sz w:val="22"/>
                <w:szCs w:val="22"/>
                <w:lang w:val="en-GB"/>
              </w:rPr>
            </w:pPr>
          </w:p>
        </w:tc>
      </w:tr>
      <w:tr w:rsidR="00E31A26" w:rsidRPr="00BB62C3" w14:paraId="549E8FA0" w14:textId="77777777" w:rsidTr="00BB62C3">
        <w:tc>
          <w:tcPr>
            <w:tcW w:w="4420" w:type="dxa"/>
          </w:tcPr>
          <w:p w14:paraId="32035D3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Standing orders</w:t>
            </w:r>
          </w:p>
        </w:tc>
        <w:tc>
          <w:tcPr>
            <w:tcW w:w="4505" w:type="dxa"/>
          </w:tcPr>
          <w:p w14:paraId="461CA97A"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1E584E51" w14:textId="77777777" w:rsidTr="00BB62C3">
        <w:tc>
          <w:tcPr>
            <w:tcW w:w="4420" w:type="dxa"/>
          </w:tcPr>
          <w:p w14:paraId="61F8D2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Code of Conduct</w:t>
            </w:r>
          </w:p>
        </w:tc>
        <w:tc>
          <w:tcPr>
            <w:tcW w:w="4505" w:type="dxa"/>
          </w:tcPr>
          <w:p w14:paraId="21C1AEB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75955CB3" w14:textId="77777777" w:rsidTr="00BB62C3">
        <w:tc>
          <w:tcPr>
            <w:tcW w:w="4420" w:type="dxa"/>
          </w:tcPr>
          <w:p w14:paraId="3CC136D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Policy Statements</w:t>
            </w:r>
          </w:p>
        </w:tc>
        <w:tc>
          <w:tcPr>
            <w:tcW w:w="4505" w:type="dxa"/>
          </w:tcPr>
          <w:p w14:paraId="5B62BA6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4251CD5D" w14:textId="77777777" w:rsidTr="00BB62C3">
        <w:tc>
          <w:tcPr>
            <w:tcW w:w="4420" w:type="dxa"/>
          </w:tcPr>
          <w:p w14:paraId="7E123F1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Equality and Diversity Policy</w:t>
            </w:r>
          </w:p>
        </w:tc>
        <w:tc>
          <w:tcPr>
            <w:tcW w:w="4505" w:type="dxa"/>
          </w:tcPr>
          <w:p w14:paraId="1D0ACC71"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8EA7462" w14:textId="77777777" w:rsidTr="00BB62C3">
        <w:trPr>
          <w:trHeight w:val="296"/>
        </w:trPr>
        <w:tc>
          <w:tcPr>
            <w:tcW w:w="4420" w:type="dxa"/>
          </w:tcPr>
          <w:p w14:paraId="5740391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Health and Safety Policy</w:t>
            </w:r>
          </w:p>
        </w:tc>
        <w:tc>
          <w:tcPr>
            <w:tcW w:w="4505" w:type="dxa"/>
          </w:tcPr>
          <w:p w14:paraId="55DBB638"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52CBF203" w14:textId="77777777" w:rsidTr="00BB62C3">
        <w:tc>
          <w:tcPr>
            <w:tcW w:w="4420" w:type="dxa"/>
          </w:tcPr>
          <w:p w14:paraId="057FBEFA"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Recruitment Policy</w:t>
            </w:r>
          </w:p>
        </w:tc>
        <w:tc>
          <w:tcPr>
            <w:tcW w:w="4505" w:type="dxa"/>
          </w:tcPr>
          <w:p w14:paraId="10CE3B77" w14:textId="4BC14322" w:rsidR="00315F63" w:rsidRPr="00BB62C3" w:rsidRDefault="00315F63" w:rsidP="00E31A26">
            <w:pPr>
              <w:rPr>
                <w:color w:val="000000" w:themeColor="text1"/>
                <w:sz w:val="22"/>
                <w:szCs w:val="22"/>
                <w:lang w:val="en-GB"/>
              </w:rPr>
            </w:pPr>
          </w:p>
        </w:tc>
      </w:tr>
      <w:tr w:rsidR="00315F63" w:rsidRPr="00BB62C3" w14:paraId="7935AACC" w14:textId="77777777" w:rsidTr="00BB62C3">
        <w:tc>
          <w:tcPr>
            <w:tcW w:w="4420" w:type="dxa"/>
          </w:tcPr>
          <w:p w14:paraId="75103640"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Complaints Procedures</w:t>
            </w:r>
          </w:p>
        </w:tc>
        <w:tc>
          <w:tcPr>
            <w:tcW w:w="4505" w:type="dxa"/>
          </w:tcPr>
          <w:p w14:paraId="09FE3B4D" w14:textId="25702EE2" w:rsidR="00315F63" w:rsidRPr="00BB62C3" w:rsidRDefault="00A44303" w:rsidP="00E31A26">
            <w:pPr>
              <w:rPr>
                <w:color w:val="000000" w:themeColor="text1"/>
                <w:sz w:val="22"/>
                <w:szCs w:val="22"/>
                <w:lang w:val="en-GB"/>
              </w:rPr>
            </w:pPr>
            <w:r>
              <w:rPr>
                <w:color w:val="000000" w:themeColor="text1"/>
                <w:sz w:val="22"/>
                <w:szCs w:val="22"/>
                <w:lang w:val="en-GB"/>
              </w:rPr>
              <w:t>Hard copy</w:t>
            </w:r>
          </w:p>
        </w:tc>
      </w:tr>
      <w:tr w:rsidR="00315F63" w:rsidRPr="00BB62C3" w14:paraId="612D8D62" w14:textId="77777777" w:rsidTr="00BB62C3">
        <w:tc>
          <w:tcPr>
            <w:tcW w:w="4420" w:type="dxa"/>
          </w:tcPr>
          <w:p w14:paraId="1AE64C4C"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Policies for Handling requests for Information</w:t>
            </w:r>
          </w:p>
        </w:tc>
        <w:tc>
          <w:tcPr>
            <w:tcW w:w="4505" w:type="dxa"/>
          </w:tcPr>
          <w:p w14:paraId="1009C093"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4624CC14" w14:textId="77777777" w:rsidTr="00BB62C3">
        <w:trPr>
          <w:trHeight w:val="386"/>
        </w:trPr>
        <w:tc>
          <w:tcPr>
            <w:tcW w:w="4420" w:type="dxa"/>
          </w:tcPr>
          <w:p w14:paraId="2B95DB78"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Data Protection Policy</w:t>
            </w:r>
          </w:p>
        </w:tc>
        <w:tc>
          <w:tcPr>
            <w:tcW w:w="4505" w:type="dxa"/>
          </w:tcPr>
          <w:p w14:paraId="2F114F87" w14:textId="579136AB" w:rsidR="00315F63" w:rsidRPr="00BB62C3" w:rsidRDefault="001E0E53" w:rsidP="00E31A26">
            <w:pPr>
              <w:rPr>
                <w:color w:val="000000" w:themeColor="text1"/>
                <w:sz w:val="22"/>
                <w:szCs w:val="22"/>
                <w:lang w:val="en-GB"/>
              </w:rPr>
            </w:pPr>
            <w:r>
              <w:rPr>
                <w:color w:val="000000" w:themeColor="text1"/>
                <w:sz w:val="22"/>
                <w:szCs w:val="22"/>
                <w:lang w:val="en-GB"/>
              </w:rPr>
              <w:t>Hard Copy</w:t>
            </w:r>
          </w:p>
        </w:tc>
      </w:tr>
      <w:tr w:rsidR="00315F63" w:rsidRPr="00BB62C3" w14:paraId="01053E60" w14:textId="77777777" w:rsidTr="00BB62C3">
        <w:tc>
          <w:tcPr>
            <w:tcW w:w="4420" w:type="dxa"/>
            <w:shd w:val="clear" w:color="auto" w:fill="DEEAF6" w:themeFill="accent1" w:themeFillTint="33"/>
          </w:tcPr>
          <w:p w14:paraId="0CB5F389"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Lists or Registers</w:t>
            </w:r>
          </w:p>
        </w:tc>
        <w:tc>
          <w:tcPr>
            <w:tcW w:w="4505" w:type="dxa"/>
            <w:shd w:val="clear" w:color="auto" w:fill="DEEAF6" w:themeFill="accent1" w:themeFillTint="33"/>
          </w:tcPr>
          <w:p w14:paraId="3B4C8132" w14:textId="77777777" w:rsidR="00315F63" w:rsidRPr="00BB62C3" w:rsidRDefault="00315F63" w:rsidP="00E31A26">
            <w:pPr>
              <w:rPr>
                <w:b/>
                <w:color w:val="000000" w:themeColor="text1"/>
                <w:sz w:val="22"/>
                <w:szCs w:val="22"/>
                <w:lang w:val="en-GB"/>
              </w:rPr>
            </w:pPr>
          </w:p>
        </w:tc>
      </w:tr>
      <w:tr w:rsidR="00315F63" w:rsidRPr="00BB62C3" w14:paraId="44C6416E" w14:textId="77777777" w:rsidTr="00BB62C3">
        <w:tc>
          <w:tcPr>
            <w:tcW w:w="4420" w:type="dxa"/>
          </w:tcPr>
          <w:p w14:paraId="413688DF"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Asset Register</w:t>
            </w:r>
          </w:p>
        </w:tc>
        <w:tc>
          <w:tcPr>
            <w:tcW w:w="4505" w:type="dxa"/>
          </w:tcPr>
          <w:p w14:paraId="642D9BF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315F63" w:rsidRPr="00BB62C3" w14:paraId="67A8C7AC" w14:textId="77777777" w:rsidTr="00BB62C3">
        <w:trPr>
          <w:trHeight w:val="386"/>
        </w:trPr>
        <w:tc>
          <w:tcPr>
            <w:tcW w:w="4420" w:type="dxa"/>
          </w:tcPr>
          <w:p w14:paraId="04C8F0DB"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Register of members’ Interests</w:t>
            </w:r>
          </w:p>
        </w:tc>
        <w:tc>
          <w:tcPr>
            <w:tcW w:w="4505" w:type="dxa"/>
          </w:tcPr>
          <w:p w14:paraId="2BCCB782" w14:textId="69D65905"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r w:rsidR="00BC14FC">
              <w:rPr>
                <w:color w:val="000000" w:themeColor="text1"/>
                <w:sz w:val="22"/>
                <w:szCs w:val="22"/>
                <w:lang w:val="en-GB"/>
              </w:rPr>
              <w:t>/website</w:t>
            </w:r>
          </w:p>
        </w:tc>
      </w:tr>
      <w:tr w:rsidR="00315F63" w:rsidRPr="00BB62C3" w14:paraId="17A67D3A" w14:textId="77777777" w:rsidTr="00BB62C3">
        <w:tc>
          <w:tcPr>
            <w:tcW w:w="4420" w:type="dxa"/>
            <w:shd w:val="clear" w:color="auto" w:fill="DEEAF6" w:themeFill="accent1" w:themeFillTint="33"/>
          </w:tcPr>
          <w:p w14:paraId="5100FC55"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Services we Offer</w:t>
            </w:r>
          </w:p>
        </w:tc>
        <w:tc>
          <w:tcPr>
            <w:tcW w:w="4505" w:type="dxa"/>
            <w:shd w:val="clear" w:color="auto" w:fill="DEEAF6" w:themeFill="accent1" w:themeFillTint="33"/>
          </w:tcPr>
          <w:p w14:paraId="2DDD2378" w14:textId="77777777" w:rsidR="00315F63" w:rsidRPr="00BB62C3" w:rsidRDefault="00315F63" w:rsidP="00E31A26">
            <w:pPr>
              <w:rPr>
                <w:b/>
                <w:color w:val="000000" w:themeColor="text1"/>
                <w:sz w:val="22"/>
                <w:szCs w:val="22"/>
                <w:lang w:val="en-GB"/>
              </w:rPr>
            </w:pPr>
          </w:p>
        </w:tc>
      </w:tr>
      <w:tr w:rsidR="00315F63" w:rsidRPr="00BB62C3" w14:paraId="1D678FBC" w14:textId="77777777" w:rsidTr="00BB62C3">
        <w:tc>
          <w:tcPr>
            <w:tcW w:w="4420" w:type="dxa"/>
          </w:tcPr>
          <w:p w14:paraId="5DA2D669"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Village Hall</w:t>
            </w:r>
          </w:p>
        </w:tc>
        <w:tc>
          <w:tcPr>
            <w:tcW w:w="4505" w:type="dxa"/>
          </w:tcPr>
          <w:p w14:paraId="4B086DC2" w14:textId="77777777" w:rsidR="00315F63" w:rsidRPr="00BB62C3" w:rsidRDefault="00315F63" w:rsidP="00E31A26">
            <w:pPr>
              <w:rPr>
                <w:color w:val="000000" w:themeColor="text1"/>
                <w:sz w:val="22"/>
                <w:szCs w:val="22"/>
                <w:lang w:val="en-GB"/>
              </w:rPr>
            </w:pPr>
          </w:p>
        </w:tc>
      </w:tr>
      <w:tr w:rsidR="00315F63" w:rsidRPr="00BB62C3" w14:paraId="4A9A32A0" w14:textId="77777777" w:rsidTr="00BB62C3">
        <w:tc>
          <w:tcPr>
            <w:tcW w:w="4420" w:type="dxa"/>
          </w:tcPr>
          <w:p w14:paraId="4C70AD1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Seating</w:t>
            </w:r>
          </w:p>
        </w:tc>
        <w:tc>
          <w:tcPr>
            <w:tcW w:w="4505" w:type="dxa"/>
          </w:tcPr>
          <w:p w14:paraId="19AE30FE" w14:textId="77777777" w:rsidR="00315F63" w:rsidRPr="00BB62C3" w:rsidRDefault="00315F63" w:rsidP="00E31A26">
            <w:pPr>
              <w:rPr>
                <w:color w:val="000000" w:themeColor="text1"/>
                <w:sz w:val="22"/>
                <w:szCs w:val="22"/>
                <w:lang w:val="en-GB"/>
              </w:rPr>
            </w:pPr>
          </w:p>
        </w:tc>
      </w:tr>
      <w:tr w:rsidR="00315F63" w:rsidRPr="00BB62C3" w14:paraId="39658B4F" w14:textId="77777777" w:rsidTr="00BB62C3">
        <w:tc>
          <w:tcPr>
            <w:tcW w:w="4420" w:type="dxa"/>
          </w:tcPr>
          <w:p w14:paraId="1895005D"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Bus Shelter</w:t>
            </w:r>
          </w:p>
        </w:tc>
        <w:tc>
          <w:tcPr>
            <w:tcW w:w="4505" w:type="dxa"/>
          </w:tcPr>
          <w:p w14:paraId="273BBA44" w14:textId="77777777" w:rsidR="00315F63" w:rsidRPr="00BB62C3" w:rsidRDefault="00315F63" w:rsidP="00E31A26">
            <w:pPr>
              <w:rPr>
                <w:color w:val="000000" w:themeColor="text1"/>
                <w:sz w:val="22"/>
                <w:szCs w:val="22"/>
                <w:lang w:val="en-GB"/>
              </w:rPr>
            </w:pPr>
          </w:p>
        </w:tc>
      </w:tr>
    </w:tbl>
    <w:p w14:paraId="4C53BFA4" w14:textId="7C9363F7" w:rsidR="001E0E53" w:rsidRPr="00BB62C3" w:rsidRDefault="006358A9" w:rsidP="00E31A26">
      <w:pPr>
        <w:rPr>
          <w:color w:val="000000" w:themeColor="text1"/>
          <w:sz w:val="22"/>
          <w:szCs w:val="22"/>
          <w:lang w:val="en-GB"/>
        </w:rPr>
      </w:pPr>
      <w:r w:rsidRPr="00F35ED2">
        <w:rPr>
          <w:rFonts w:cstheme="minorHAnsi"/>
          <w:spacing w:val="-3"/>
          <w:sz w:val="22"/>
          <w:szCs w:val="22"/>
        </w:rPr>
        <w:t>Reviewed and accepted by the Parish Council on 4</w:t>
      </w:r>
      <w:r w:rsidRPr="00F35ED2">
        <w:rPr>
          <w:rFonts w:cstheme="minorHAnsi"/>
          <w:spacing w:val="-3"/>
          <w:sz w:val="22"/>
          <w:szCs w:val="22"/>
          <w:vertAlign w:val="superscript"/>
        </w:rPr>
        <w:t>th</w:t>
      </w:r>
      <w:r w:rsidRPr="00F35ED2">
        <w:rPr>
          <w:rFonts w:cstheme="minorHAnsi"/>
          <w:spacing w:val="-3"/>
          <w:sz w:val="22"/>
          <w:szCs w:val="22"/>
        </w:rPr>
        <w:t xml:space="preserve"> May 2021; Annual Parish Meeting, minute</w:t>
      </w:r>
      <w:r>
        <w:rPr>
          <w:rFonts w:cstheme="minorHAnsi"/>
          <w:spacing w:val="-3"/>
          <w:sz w:val="22"/>
          <w:szCs w:val="22"/>
        </w:rPr>
        <w:t xml:space="preserve"> 8</w:t>
      </w:r>
    </w:p>
    <w:p w14:paraId="0E1AE6A7" w14:textId="77777777" w:rsidR="004E34F3" w:rsidRPr="00BB62C3" w:rsidRDefault="004E34F3" w:rsidP="00E31A26">
      <w:pPr>
        <w:rPr>
          <w:color w:val="000000" w:themeColor="text1"/>
          <w:sz w:val="22"/>
          <w:szCs w:val="22"/>
          <w:lang w:val="en-GB"/>
        </w:rPr>
      </w:pPr>
    </w:p>
    <w:p w14:paraId="390F4F56" w14:textId="77777777" w:rsidR="004E34F3" w:rsidRPr="00BB62C3" w:rsidRDefault="004E34F3" w:rsidP="00E31A26">
      <w:pPr>
        <w:rPr>
          <w:color w:val="000000" w:themeColor="text1"/>
          <w:sz w:val="22"/>
          <w:szCs w:val="22"/>
          <w:lang w:val="en-GB"/>
        </w:rPr>
      </w:pPr>
    </w:p>
    <w:p w14:paraId="1B6378B3" w14:textId="77777777" w:rsidR="004E34F3" w:rsidRPr="00BB62C3" w:rsidRDefault="004E34F3" w:rsidP="00E31A26">
      <w:pPr>
        <w:rPr>
          <w:color w:val="000000" w:themeColor="text1"/>
          <w:sz w:val="22"/>
          <w:szCs w:val="22"/>
          <w:lang w:val="en-GB"/>
        </w:rPr>
      </w:pPr>
    </w:p>
    <w:p w14:paraId="521A386D" w14:textId="77777777" w:rsidR="004E34F3" w:rsidRPr="00BB62C3" w:rsidRDefault="004E34F3" w:rsidP="00E31A26">
      <w:pPr>
        <w:rPr>
          <w:color w:val="000000" w:themeColor="text1"/>
          <w:sz w:val="22"/>
          <w:szCs w:val="22"/>
          <w:lang w:val="en-GB"/>
        </w:rPr>
      </w:pPr>
    </w:p>
    <w:p w14:paraId="52F39FCA" w14:textId="77777777" w:rsidR="004E34F3" w:rsidRPr="00BB62C3" w:rsidRDefault="004E34F3" w:rsidP="00E31A26">
      <w:pPr>
        <w:rPr>
          <w:color w:val="000000" w:themeColor="text1"/>
          <w:sz w:val="22"/>
          <w:szCs w:val="22"/>
          <w:lang w:val="en-GB"/>
        </w:rPr>
      </w:pPr>
    </w:p>
    <w:p w14:paraId="6745DB54" w14:textId="77777777" w:rsidR="004E34F3" w:rsidRPr="00BB62C3" w:rsidRDefault="004E34F3" w:rsidP="00E31A26">
      <w:pPr>
        <w:rPr>
          <w:color w:val="000000" w:themeColor="text1"/>
          <w:sz w:val="22"/>
          <w:szCs w:val="22"/>
          <w:lang w:val="en-GB"/>
        </w:rPr>
      </w:pPr>
    </w:p>
    <w:sectPr w:rsidR="004E34F3" w:rsidRPr="00BB62C3" w:rsidSect="00970C2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91A7" w14:textId="77777777" w:rsidR="00616040" w:rsidRDefault="00616040" w:rsidP="004E34F3">
      <w:r>
        <w:separator/>
      </w:r>
    </w:p>
  </w:endnote>
  <w:endnote w:type="continuationSeparator" w:id="0">
    <w:p w14:paraId="3D426E1A" w14:textId="77777777" w:rsidR="00616040" w:rsidRDefault="00616040" w:rsidP="004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59AA" w14:textId="6BF5B5FE" w:rsidR="004E34F3" w:rsidRPr="004E34F3" w:rsidRDefault="004E34F3" w:rsidP="00BB62C3">
    <w:pPr>
      <w:pStyle w:val="Foote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EE8B8" w14:textId="77777777" w:rsidR="00616040" w:rsidRDefault="00616040" w:rsidP="004E34F3">
      <w:r>
        <w:separator/>
      </w:r>
    </w:p>
  </w:footnote>
  <w:footnote w:type="continuationSeparator" w:id="0">
    <w:p w14:paraId="60D009A0" w14:textId="77777777" w:rsidR="00616040" w:rsidRDefault="00616040" w:rsidP="004E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26"/>
    <w:rsid w:val="001E0E53"/>
    <w:rsid w:val="00315F63"/>
    <w:rsid w:val="00387AAA"/>
    <w:rsid w:val="004B1BFD"/>
    <w:rsid w:val="004E34F3"/>
    <w:rsid w:val="005F78E3"/>
    <w:rsid w:val="00616040"/>
    <w:rsid w:val="006358A9"/>
    <w:rsid w:val="00932184"/>
    <w:rsid w:val="00970C2C"/>
    <w:rsid w:val="00A44303"/>
    <w:rsid w:val="00A45A4E"/>
    <w:rsid w:val="00AB7693"/>
    <w:rsid w:val="00BB62C3"/>
    <w:rsid w:val="00BC14FC"/>
    <w:rsid w:val="00BE223E"/>
    <w:rsid w:val="00CE34D5"/>
    <w:rsid w:val="00E15684"/>
    <w:rsid w:val="00E31A26"/>
    <w:rsid w:val="00EA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4F3"/>
    <w:pPr>
      <w:tabs>
        <w:tab w:val="center" w:pos="4513"/>
        <w:tab w:val="right" w:pos="9026"/>
      </w:tabs>
    </w:pPr>
  </w:style>
  <w:style w:type="character" w:customStyle="1" w:styleId="HeaderChar">
    <w:name w:val="Header Char"/>
    <w:basedOn w:val="DefaultParagraphFont"/>
    <w:link w:val="Header"/>
    <w:uiPriority w:val="99"/>
    <w:rsid w:val="004E34F3"/>
  </w:style>
  <w:style w:type="paragraph" w:styleId="Footer">
    <w:name w:val="footer"/>
    <w:basedOn w:val="Normal"/>
    <w:link w:val="FooterChar"/>
    <w:uiPriority w:val="99"/>
    <w:unhideWhenUsed/>
    <w:rsid w:val="004E34F3"/>
    <w:pPr>
      <w:tabs>
        <w:tab w:val="center" w:pos="4513"/>
        <w:tab w:val="right" w:pos="9026"/>
      </w:tabs>
    </w:pPr>
  </w:style>
  <w:style w:type="character" w:customStyle="1" w:styleId="FooterChar">
    <w:name w:val="Footer Char"/>
    <w:basedOn w:val="DefaultParagraphFont"/>
    <w:link w:val="Footer"/>
    <w:uiPriority w:val="99"/>
    <w:rsid w:val="004E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9B633C-AD89-2047-9D52-0B84589F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7</cp:revision>
  <dcterms:created xsi:type="dcterms:W3CDTF">2019-10-05T14:04:00Z</dcterms:created>
  <dcterms:modified xsi:type="dcterms:W3CDTF">2021-04-18T13:37:00Z</dcterms:modified>
</cp:coreProperties>
</file>